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8" w:rsidRDefault="007F294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arodne novine,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 xml:space="preserve">),odredbi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novine, broj 95/19)</w:t>
      </w:r>
      <w:r>
        <w:rPr>
          <w:rFonts w:ascii="Times New Roman" w:hAnsi="Times New Roman"/>
          <w:sz w:val="24"/>
          <w:szCs w:val="24"/>
        </w:rPr>
        <w:t xml:space="preserve"> i </w:t>
      </w:r>
      <w:r w:rsidR="00586AC7">
        <w:rPr>
          <w:rFonts w:ascii="Times New Roman" w:hAnsi="Times New Roman"/>
          <w:sz w:val="24"/>
          <w:szCs w:val="24"/>
        </w:rPr>
        <w:t>članka 72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</w:t>
      </w:r>
      <w:r w:rsidR="00427192" w:rsidRPr="00427192">
        <w:rPr>
          <w:rFonts w:ascii="Times New Roman" w:hAnsi="Times New Roman"/>
          <w:bCs/>
          <w:szCs w:val="24"/>
        </w:rPr>
        <w:t>Osnovne škole</w:t>
      </w:r>
      <w:r w:rsidR="00586AC7">
        <w:rPr>
          <w:rFonts w:ascii="Times New Roman" w:hAnsi="Times New Roman"/>
          <w:bCs/>
          <w:szCs w:val="24"/>
        </w:rPr>
        <w:t xml:space="preserve"> Jurja Dalmatinca Pag</w:t>
      </w:r>
      <w:r w:rsidRPr="00427192">
        <w:rPr>
          <w:rFonts w:ascii="Times New Roman" w:hAnsi="Times New Roman"/>
          <w:sz w:val="24"/>
          <w:szCs w:val="24"/>
        </w:rPr>
        <w:t>,</w:t>
      </w:r>
      <w:r w:rsidR="00586AC7">
        <w:rPr>
          <w:rFonts w:ascii="Times New Roman" w:hAnsi="Times New Roman"/>
          <w:sz w:val="24"/>
          <w:szCs w:val="24"/>
        </w:rPr>
        <w:t xml:space="preserve"> v.d. </w:t>
      </w:r>
      <w:r w:rsidR="008608A0">
        <w:rPr>
          <w:rFonts w:ascii="Times New Roman" w:hAnsi="Times New Roman"/>
          <w:sz w:val="24"/>
          <w:szCs w:val="24"/>
        </w:rPr>
        <w:t>R</w:t>
      </w:r>
      <w:r w:rsidR="00F50938">
        <w:rPr>
          <w:rFonts w:ascii="Times New Roman" w:hAnsi="Times New Roman"/>
          <w:sz w:val="24"/>
          <w:szCs w:val="24"/>
        </w:rPr>
        <w:t>avnatelj</w:t>
      </w:r>
      <w:r w:rsidR="008608A0">
        <w:rPr>
          <w:rFonts w:ascii="Times New Roman" w:hAnsi="Times New Roman"/>
          <w:sz w:val="24"/>
          <w:szCs w:val="24"/>
        </w:rPr>
        <w:t>, Željka Zubović,</w:t>
      </w:r>
      <w:r w:rsidR="00F50938">
        <w:rPr>
          <w:rFonts w:ascii="Times New Roman" w:hAnsi="Times New Roman"/>
          <w:sz w:val="24"/>
          <w:szCs w:val="24"/>
        </w:rPr>
        <w:t xml:space="preserve">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</w:t>
      </w:r>
      <w:r w:rsidR="00427192">
        <w:rPr>
          <w:rFonts w:ascii="Times New Roman" w:hAnsi="Times New Roman"/>
          <w:b/>
          <w:sz w:val="24"/>
          <w:szCs w:val="24"/>
        </w:rPr>
        <w:t xml:space="preserve">NOVNE ŠKOLE </w:t>
      </w:r>
      <w:r w:rsidR="00586AC7">
        <w:rPr>
          <w:rFonts w:ascii="Times New Roman" w:hAnsi="Times New Roman"/>
          <w:b/>
          <w:sz w:val="24"/>
          <w:szCs w:val="24"/>
        </w:rPr>
        <w:t>JURJA DALMATINCA PAG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586AC7">
        <w:rPr>
          <w:rFonts w:ascii="Times New Roman" w:hAnsi="Times New Roman"/>
          <w:sz w:val="24"/>
          <w:szCs w:val="24"/>
        </w:rPr>
        <w:t xml:space="preserve"> </w:t>
      </w:r>
      <w:r w:rsidR="00427192" w:rsidRPr="00427192">
        <w:rPr>
          <w:rFonts w:ascii="Times New Roman" w:hAnsi="Times New Roman"/>
          <w:bCs/>
          <w:szCs w:val="24"/>
        </w:rPr>
        <w:t xml:space="preserve">Osnovne škole </w:t>
      </w:r>
      <w:r w:rsidR="00586AC7">
        <w:rPr>
          <w:rFonts w:ascii="Times New Roman" w:hAnsi="Times New Roman"/>
          <w:bCs/>
          <w:szCs w:val="24"/>
        </w:rPr>
        <w:t xml:space="preserve">Jurja Dalmatinca Pag </w:t>
      </w:r>
      <w:r w:rsidR="00375CAE">
        <w:rPr>
          <w:rFonts w:ascii="Times New Roman" w:hAnsi="Times New Roman"/>
          <w:sz w:val="24"/>
          <w:szCs w:val="24"/>
        </w:rPr>
        <w:t>(u daljnjem tekstu</w:t>
      </w:r>
      <w:r>
        <w:rPr>
          <w:rFonts w:ascii="Times New Roman" w:hAnsi="Times New Roman"/>
          <w:sz w:val="24"/>
          <w:szCs w:val="24"/>
        </w:rPr>
        <w:t>:Škola),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545868" w:rsidRDefault="00586AC7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0938"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Default="00545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Škole</w:t>
      </w:r>
      <w:r w:rsidR="00586AC7">
        <w:rPr>
          <w:rFonts w:ascii="Times New Roman" w:hAnsi="Times New Roman"/>
          <w:sz w:val="24"/>
          <w:szCs w:val="24"/>
        </w:rPr>
        <w:t xml:space="preserve"> </w:t>
      </w:r>
      <w:r w:rsidR="00ED433C" w:rsidRPr="00ED433C">
        <w:rPr>
          <w:rFonts w:ascii="Times New Roman" w:hAnsi="Times New Roman"/>
          <w:sz w:val="24"/>
          <w:szCs w:val="24"/>
        </w:rPr>
        <w:t xml:space="preserve">i osnivača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586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 w:rsidR="00586AC7"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ED433C" w:rsidRPr="00FB7AFB">
        <w:rPr>
          <w:rFonts w:ascii="Times New Roman" w:hAnsi="Times New Roman"/>
          <w:sz w:val="24"/>
          <w:szCs w:val="24"/>
        </w:rPr>
        <w:t xml:space="preserve">10.000,00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545868" w:rsidRDefault="00F5093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/>
      </w:tblPr>
      <w:tblGrid>
        <w:gridCol w:w="898"/>
        <w:gridCol w:w="2489"/>
        <w:gridCol w:w="1721"/>
        <w:gridCol w:w="2455"/>
        <w:gridCol w:w="1812"/>
      </w:tblGrid>
      <w:tr w:rsidR="00545868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</w:p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Br.</w:t>
            </w:r>
          </w:p>
          <w:p w:rsidR="00545868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odgovorna</w:t>
            </w:r>
          </w:p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</w:t>
            </w: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5868">
        <w:trPr>
          <w:trHeight w:val="17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na, zapisnik, odluka i sl. s potpisom uplatitelja i posebno numerirana uplatnica izdana u dva primjerka</w:t>
            </w: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 čiji je prilog gotovanski R-1 ili drugi dokument ovjeren i po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pisan od strane ravnat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lja škole te je potpisana od strane primatelja 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vodstva-kronološki unosi uplate i isplate te knjiži dokument u financijsko knjigovodstvo</w:t>
            </w: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Ravnatelj-kontrolira i od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brava izvještaj svojim potpisom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586AC7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545868" w:rsidRDefault="00F5093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Procedura stupa na snagu danom </w:t>
      </w:r>
      <w:r w:rsidR="00375CAE">
        <w:rPr>
          <w:rFonts w:ascii="Times New Roman" w:hAnsi="Times New Roman"/>
        </w:rPr>
        <w:t xml:space="preserve">donošenja i objavit će se na  mrežnoj stranici </w:t>
      </w:r>
      <w:r>
        <w:rPr>
          <w:rFonts w:ascii="Times New Roman" w:hAnsi="Times New Roman"/>
        </w:rPr>
        <w:t xml:space="preserve"> i oglasnoj ploči Škole.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8608A0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8608A0">
        <w:rPr>
          <w:rFonts w:ascii="Times New Roman" w:hAnsi="Times New Roman"/>
          <w:sz w:val="24"/>
          <w:szCs w:val="24"/>
        </w:rPr>
        <w:t>KLASA:</w:t>
      </w:r>
      <w:r w:rsidR="008608A0" w:rsidRPr="008608A0">
        <w:rPr>
          <w:rFonts w:ascii="Times New Roman" w:hAnsi="Times New Roman"/>
          <w:sz w:val="24"/>
          <w:szCs w:val="24"/>
        </w:rPr>
        <w:t xml:space="preserve"> 003-05/19-02/01</w:t>
      </w:r>
      <w:r w:rsidR="00375CAE" w:rsidRPr="008608A0">
        <w:rPr>
          <w:rFonts w:ascii="Times New Roman" w:hAnsi="Times New Roman"/>
          <w:sz w:val="24"/>
          <w:szCs w:val="24"/>
        </w:rPr>
        <w:tab/>
      </w:r>
      <w:r w:rsidR="00375CAE" w:rsidRPr="008608A0">
        <w:rPr>
          <w:rFonts w:ascii="Times New Roman" w:hAnsi="Times New Roman"/>
          <w:sz w:val="24"/>
          <w:szCs w:val="24"/>
        </w:rPr>
        <w:tab/>
      </w:r>
      <w:r w:rsidR="00375CAE" w:rsidRPr="008608A0">
        <w:rPr>
          <w:rFonts w:ascii="Times New Roman" w:hAnsi="Times New Roman"/>
          <w:sz w:val="24"/>
          <w:szCs w:val="24"/>
        </w:rPr>
        <w:tab/>
      </w:r>
      <w:r w:rsidR="00375CAE" w:rsidRPr="008608A0">
        <w:rPr>
          <w:rFonts w:ascii="Times New Roman" w:hAnsi="Times New Roman"/>
          <w:sz w:val="24"/>
          <w:szCs w:val="24"/>
        </w:rPr>
        <w:tab/>
      </w:r>
      <w:r w:rsidR="00375CAE" w:rsidRPr="008608A0">
        <w:rPr>
          <w:rFonts w:ascii="Times New Roman" w:hAnsi="Times New Roman"/>
          <w:sz w:val="24"/>
          <w:szCs w:val="24"/>
        </w:rPr>
        <w:tab/>
      </w:r>
    </w:p>
    <w:p w:rsidR="00545868" w:rsidRPr="008608A0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8608A0">
        <w:rPr>
          <w:rFonts w:ascii="Times New Roman" w:hAnsi="Times New Roman"/>
          <w:sz w:val="24"/>
          <w:szCs w:val="24"/>
        </w:rPr>
        <w:t>URBROJ:</w:t>
      </w:r>
      <w:r w:rsidR="008608A0" w:rsidRPr="008608A0">
        <w:rPr>
          <w:rFonts w:ascii="Times New Roman" w:hAnsi="Times New Roman"/>
          <w:sz w:val="24"/>
          <w:szCs w:val="24"/>
        </w:rPr>
        <w:t xml:space="preserve"> 2198-1-27-01-19-09</w:t>
      </w:r>
    </w:p>
    <w:p w:rsidR="00375CAE" w:rsidRPr="008608A0" w:rsidRDefault="008608A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Pag, 25</w:t>
      </w:r>
      <w:r w:rsidR="00F50938" w:rsidRPr="008608A0">
        <w:rPr>
          <w:rFonts w:ascii="Times New Roman" w:hAnsi="Times New Roman"/>
          <w:sz w:val="24"/>
          <w:szCs w:val="24"/>
        </w:rPr>
        <w:t>. listopada 2019. godine</w:t>
      </w:r>
      <w:r w:rsidR="00F50938" w:rsidRPr="008608A0">
        <w:rPr>
          <w:rFonts w:ascii="Times New Roman" w:hAnsi="Times New Roman"/>
          <w:sz w:val="24"/>
          <w:szCs w:val="24"/>
        </w:rPr>
        <w:tab/>
      </w:r>
    </w:p>
    <w:p w:rsidR="00375CAE" w:rsidRPr="008608A0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08A0">
        <w:rPr>
          <w:rFonts w:ascii="Times New Roman" w:hAnsi="Times New Roman"/>
          <w:sz w:val="24"/>
          <w:szCs w:val="24"/>
        </w:rPr>
        <w:t xml:space="preserve">v.d. </w:t>
      </w:r>
      <w:r>
        <w:rPr>
          <w:rFonts w:ascii="Times New Roman" w:hAnsi="Times New Roman"/>
          <w:sz w:val="24"/>
          <w:szCs w:val="24"/>
        </w:rPr>
        <w:t>Ravnatelj</w:t>
      </w:r>
    </w:p>
    <w:p w:rsidR="00427192" w:rsidRDefault="00427192" w:rsidP="008608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08A0" w:rsidRDefault="008608A0" w:rsidP="008608A0">
      <w:pPr>
        <w:spacing w:after="0"/>
        <w:rPr>
          <w:rFonts w:ascii="Times New Roman" w:hAnsi="Times New Roman"/>
          <w:sz w:val="24"/>
          <w:szCs w:val="24"/>
        </w:rPr>
      </w:pPr>
    </w:p>
    <w:p w:rsidR="008608A0" w:rsidRDefault="008608A0" w:rsidP="008608A0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8608A0" w:rsidRDefault="008608A0" w:rsidP="008608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Željka Zubović, dipl. učitelj</w:t>
      </w:r>
    </w:p>
    <w:sectPr w:rsidR="00545868" w:rsidRPr="008608A0" w:rsidSect="007C7A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65" w:rsidRDefault="00397865">
      <w:pPr>
        <w:spacing w:after="0" w:line="240" w:lineRule="auto"/>
      </w:pPr>
      <w:r>
        <w:separator/>
      </w:r>
    </w:p>
  </w:endnote>
  <w:endnote w:type="continuationSeparator" w:id="1">
    <w:p w:rsidR="00397865" w:rsidRDefault="003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65" w:rsidRDefault="003978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97865" w:rsidRDefault="0039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68"/>
    <w:rsid w:val="00274843"/>
    <w:rsid w:val="00375CAE"/>
    <w:rsid w:val="00397743"/>
    <w:rsid w:val="00397865"/>
    <w:rsid w:val="00427192"/>
    <w:rsid w:val="00545868"/>
    <w:rsid w:val="00586AC7"/>
    <w:rsid w:val="006B5F55"/>
    <w:rsid w:val="007C7AC9"/>
    <w:rsid w:val="007F2945"/>
    <w:rsid w:val="00855E32"/>
    <w:rsid w:val="008608A0"/>
    <w:rsid w:val="009363A3"/>
    <w:rsid w:val="00A82B6D"/>
    <w:rsid w:val="00AB3D9C"/>
    <w:rsid w:val="00B4266F"/>
    <w:rsid w:val="00BB364F"/>
    <w:rsid w:val="00D629A4"/>
    <w:rsid w:val="00ED433C"/>
    <w:rsid w:val="00F038BA"/>
    <w:rsid w:val="00F50938"/>
    <w:rsid w:val="00F53E3A"/>
    <w:rsid w:val="00FB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AC9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C7A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TajnikPC</cp:lastModifiedBy>
  <cp:revision>4</cp:revision>
  <cp:lastPrinted>2019-10-25T09:45:00Z</cp:lastPrinted>
  <dcterms:created xsi:type="dcterms:W3CDTF">2019-10-25T07:57:00Z</dcterms:created>
  <dcterms:modified xsi:type="dcterms:W3CDTF">2019-10-25T09:47:00Z</dcterms:modified>
</cp:coreProperties>
</file>